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E643A" w14:textId="1C777CAE" w:rsidR="00697330" w:rsidRPr="009807F6" w:rsidRDefault="009807F6" w:rsidP="009807F6">
      <w:pPr>
        <w:shd w:val="clear" w:color="auto" w:fill="FFFFFF"/>
        <w:spacing w:after="60" w:line="240" w:lineRule="auto"/>
        <w:textAlignment w:val="baseline"/>
        <w:outlineLvl w:val="0"/>
        <w:rPr>
          <w:rFonts w:ascii="Segoe UI" w:eastAsia="Times New Roman" w:hAnsi="Segoe UI" w:cs="Segoe UI"/>
          <w:b/>
          <w:bCs/>
          <w:color w:val="333333"/>
          <w:kern w:val="36"/>
          <w:sz w:val="48"/>
          <w:szCs w:val="48"/>
          <w:lang w:eastAsia="cs-CZ"/>
          <w14:ligatures w14:val="none"/>
        </w:rPr>
      </w:pPr>
      <w:r>
        <w:rPr>
          <w:rFonts w:ascii="Segoe UI" w:eastAsia="Times New Roman" w:hAnsi="Segoe UI" w:cs="Segoe UI"/>
          <w:b/>
          <w:bCs/>
          <w:color w:val="333333"/>
          <w:kern w:val="36"/>
          <w:sz w:val="48"/>
          <w:szCs w:val="48"/>
          <w:lang w:eastAsia="cs-CZ"/>
          <w14:ligatures w14:val="none"/>
        </w:rPr>
        <w:t>P</w:t>
      </w:r>
      <w:r w:rsidRPr="009807F6">
        <w:rPr>
          <w:rFonts w:ascii="Segoe UI" w:eastAsia="Times New Roman" w:hAnsi="Segoe UI" w:cs="Segoe UI"/>
          <w:b/>
          <w:bCs/>
          <w:color w:val="333333"/>
          <w:kern w:val="36"/>
          <w:sz w:val="48"/>
          <w:szCs w:val="48"/>
          <w:lang w:eastAsia="cs-CZ"/>
          <w14:ligatures w14:val="none"/>
        </w:rPr>
        <w:t>ožadavky pro studium</w:t>
      </w:r>
      <w:r>
        <w:rPr>
          <w:rFonts w:ascii="Segoe UI" w:eastAsia="Times New Roman" w:hAnsi="Segoe UI" w:cs="Segoe UI"/>
          <w:b/>
          <w:bCs/>
          <w:color w:val="333333"/>
          <w:kern w:val="36"/>
          <w:sz w:val="48"/>
          <w:szCs w:val="48"/>
          <w:lang w:eastAsia="cs-CZ"/>
          <w14:ligatures w14:val="none"/>
        </w:rPr>
        <w:t xml:space="preserve"> - </w:t>
      </w:r>
      <w:r>
        <w:rPr>
          <w:rFonts w:ascii="Roboto" w:hAnsi="Roboto"/>
          <w:color w:val="3E4C59"/>
          <w:sz w:val="26"/>
          <w:szCs w:val="26"/>
        </w:rPr>
        <w:t xml:space="preserve"> </w:t>
      </w:r>
      <w:r>
        <w:rPr>
          <w:rFonts w:ascii="Roboto" w:hAnsi="Roboto"/>
          <w:b/>
          <w:bCs/>
          <w:i/>
          <w:iCs/>
          <w:color w:val="3E4C59"/>
          <w:sz w:val="44"/>
          <w:szCs w:val="44"/>
        </w:rPr>
        <w:t>u</w:t>
      </w:r>
      <w:r w:rsidR="00697330" w:rsidRPr="009807F6">
        <w:rPr>
          <w:rFonts w:ascii="Roboto" w:hAnsi="Roboto"/>
          <w:b/>
          <w:bCs/>
          <w:i/>
          <w:iCs/>
          <w:color w:val="3E4C59"/>
          <w:sz w:val="44"/>
          <w:szCs w:val="44"/>
        </w:rPr>
        <w:t>čební obory</w:t>
      </w:r>
    </w:p>
    <w:p w14:paraId="7E3C2105" w14:textId="77777777" w:rsidR="00697330" w:rsidRDefault="00697330" w:rsidP="00697330">
      <w:pPr>
        <w:pStyle w:val="Normlnweb"/>
        <w:shd w:val="clear" w:color="auto" w:fill="FFFFFF"/>
        <w:spacing w:before="0" w:beforeAutospacing="0" w:after="0" w:afterAutospacing="0"/>
        <w:rPr>
          <w:rFonts w:ascii="Roboto" w:hAnsi="Roboto"/>
          <w:color w:val="3E4C59"/>
          <w:sz w:val="26"/>
          <w:szCs w:val="26"/>
        </w:rPr>
      </w:pPr>
    </w:p>
    <w:p w14:paraId="19A0C042" w14:textId="77777777" w:rsidR="00697330" w:rsidRDefault="00697330" w:rsidP="00697330">
      <w:pPr>
        <w:pStyle w:val="Normlnweb"/>
        <w:shd w:val="clear" w:color="auto" w:fill="FFFFFF"/>
        <w:spacing w:before="0" w:beforeAutospacing="0" w:after="0" w:afterAutospacing="0"/>
        <w:rPr>
          <w:rFonts w:ascii="Roboto" w:hAnsi="Roboto"/>
          <w:color w:val="3E4C59"/>
          <w:sz w:val="26"/>
          <w:szCs w:val="26"/>
        </w:rPr>
      </w:pPr>
    </w:p>
    <w:p w14:paraId="776765F3" w14:textId="63CBB9B8" w:rsidR="00697330" w:rsidRDefault="00697330" w:rsidP="00697330">
      <w:pPr>
        <w:pStyle w:val="Normlnweb"/>
        <w:shd w:val="clear" w:color="auto" w:fill="FFFFFF"/>
        <w:spacing w:before="0" w:beforeAutospacing="0" w:after="0" w:afterAutospacing="0"/>
        <w:rPr>
          <w:rFonts w:ascii="Roboto" w:hAnsi="Roboto"/>
          <w:color w:val="3E4C59"/>
          <w:sz w:val="26"/>
          <w:szCs w:val="26"/>
        </w:rPr>
      </w:pPr>
      <w:r>
        <w:rPr>
          <w:rFonts w:ascii="Roboto" w:hAnsi="Roboto"/>
          <w:color w:val="3E4C59"/>
          <w:sz w:val="26"/>
          <w:szCs w:val="26"/>
        </w:rPr>
        <w:t xml:space="preserve">Pokud jde o přihlášky, tak ty se podávají stejně jako na maturitní obory, </w:t>
      </w:r>
    </w:p>
    <w:p w14:paraId="0E3AF667" w14:textId="7D77006F" w:rsidR="00697330" w:rsidRPr="00697330" w:rsidRDefault="00697330" w:rsidP="00697330">
      <w:pPr>
        <w:pStyle w:val="Normlnweb"/>
        <w:shd w:val="clear" w:color="auto" w:fill="FFFFFF"/>
        <w:spacing w:before="0" w:beforeAutospacing="0" w:after="480" w:afterAutospacing="0"/>
        <w:rPr>
          <w:rFonts w:ascii="Roboto" w:hAnsi="Roboto"/>
          <w:b/>
          <w:bCs/>
          <w:color w:val="3E4C59"/>
          <w:sz w:val="26"/>
          <w:szCs w:val="26"/>
        </w:rPr>
      </w:pPr>
      <w:r>
        <w:rPr>
          <w:rFonts w:ascii="Roboto" w:hAnsi="Roboto"/>
          <w:color w:val="3E4C59"/>
          <w:sz w:val="26"/>
          <w:szCs w:val="26"/>
        </w:rPr>
        <w:t xml:space="preserve">tedy 1-3 obory seřazené podle </w:t>
      </w:r>
      <w:r w:rsidRPr="00697330">
        <w:rPr>
          <w:rFonts w:ascii="Roboto" w:hAnsi="Roboto"/>
          <w:sz w:val="26"/>
          <w:szCs w:val="26"/>
          <w:u w:val="single"/>
        </w:rPr>
        <w:t>priority</w:t>
      </w:r>
      <w:r>
        <w:rPr>
          <w:rFonts w:ascii="Roboto" w:hAnsi="Roboto"/>
          <w:color w:val="3E4C59"/>
          <w:sz w:val="26"/>
          <w:szCs w:val="26"/>
        </w:rPr>
        <w:t>, ideálně elektronicky prostřednictvím systému</w:t>
      </w:r>
      <w:r w:rsidRPr="00697330">
        <w:rPr>
          <w:rFonts w:ascii="Roboto" w:hAnsi="Roboto"/>
          <w:b/>
          <w:bCs/>
          <w:sz w:val="26"/>
          <w:szCs w:val="26"/>
        </w:rPr>
        <w:t xml:space="preserve"> DIPSY</w:t>
      </w:r>
      <w:r w:rsidRPr="00697330">
        <w:rPr>
          <w:rFonts w:ascii="Roboto" w:hAnsi="Roboto"/>
          <w:sz w:val="26"/>
          <w:szCs w:val="26"/>
        </w:rPr>
        <w:t xml:space="preserve"> </w:t>
      </w:r>
      <w:r>
        <w:rPr>
          <w:rFonts w:ascii="Roboto" w:hAnsi="Roboto"/>
          <w:color w:val="3E4C59"/>
          <w:sz w:val="26"/>
          <w:szCs w:val="26"/>
        </w:rPr>
        <w:t xml:space="preserve">, v tomto školním roce to bude v termínu </w:t>
      </w:r>
      <w:r w:rsidRPr="00697330">
        <w:rPr>
          <w:rFonts w:ascii="Roboto" w:hAnsi="Roboto"/>
          <w:b/>
          <w:bCs/>
          <w:color w:val="3E4C59"/>
          <w:sz w:val="26"/>
          <w:szCs w:val="26"/>
        </w:rPr>
        <w:t>1.</w:t>
      </w:r>
      <w:r w:rsidRPr="00697330">
        <w:rPr>
          <w:rFonts w:ascii="Roboto" w:hAnsi="Roboto"/>
          <w:b/>
          <w:bCs/>
          <w:color w:val="3E4C59"/>
          <w:sz w:val="26"/>
          <w:szCs w:val="26"/>
        </w:rPr>
        <w:t xml:space="preserve"> - </w:t>
      </w:r>
      <w:r w:rsidRPr="00697330">
        <w:rPr>
          <w:rFonts w:ascii="Roboto" w:hAnsi="Roboto"/>
          <w:b/>
          <w:bCs/>
          <w:color w:val="3E4C59"/>
          <w:sz w:val="26"/>
          <w:szCs w:val="26"/>
        </w:rPr>
        <w:t>20.</w:t>
      </w:r>
      <w:r w:rsidRPr="00697330">
        <w:rPr>
          <w:rFonts w:ascii="Roboto" w:hAnsi="Roboto"/>
          <w:b/>
          <w:bCs/>
          <w:color w:val="3E4C59"/>
          <w:sz w:val="26"/>
          <w:szCs w:val="26"/>
        </w:rPr>
        <w:t xml:space="preserve"> </w:t>
      </w:r>
      <w:r w:rsidRPr="00697330">
        <w:rPr>
          <w:rFonts w:ascii="Roboto" w:hAnsi="Roboto"/>
          <w:b/>
          <w:bCs/>
          <w:color w:val="3E4C59"/>
          <w:sz w:val="26"/>
          <w:szCs w:val="26"/>
        </w:rPr>
        <w:t>2.</w:t>
      </w:r>
      <w:r w:rsidRPr="00697330">
        <w:rPr>
          <w:rFonts w:ascii="Roboto" w:hAnsi="Roboto"/>
          <w:b/>
          <w:bCs/>
          <w:color w:val="3E4C59"/>
          <w:sz w:val="26"/>
          <w:szCs w:val="26"/>
        </w:rPr>
        <w:t xml:space="preserve"> </w:t>
      </w:r>
      <w:r w:rsidRPr="00697330">
        <w:rPr>
          <w:rFonts w:ascii="Roboto" w:hAnsi="Roboto"/>
          <w:b/>
          <w:bCs/>
          <w:color w:val="3E4C59"/>
          <w:sz w:val="26"/>
          <w:szCs w:val="26"/>
        </w:rPr>
        <w:t>2026.</w:t>
      </w:r>
    </w:p>
    <w:p w14:paraId="070B98CD" w14:textId="77777777" w:rsidR="00697330" w:rsidRDefault="00697330" w:rsidP="00697330">
      <w:pPr>
        <w:pStyle w:val="Normlnweb"/>
        <w:shd w:val="clear" w:color="auto" w:fill="FFFFFF"/>
        <w:spacing w:before="0" w:beforeAutospacing="0" w:after="480" w:afterAutospacing="0"/>
        <w:rPr>
          <w:rFonts w:ascii="Roboto" w:hAnsi="Roboto"/>
          <w:color w:val="3E4C59"/>
          <w:sz w:val="26"/>
          <w:szCs w:val="26"/>
        </w:rPr>
      </w:pPr>
      <w:r>
        <w:rPr>
          <w:rFonts w:ascii="Roboto" w:hAnsi="Roboto"/>
          <w:color w:val="3E4C59"/>
          <w:sz w:val="26"/>
          <w:szCs w:val="26"/>
        </w:rPr>
        <w:t>Na rozdíl od maturitních oborů se ale n</w:t>
      </w:r>
      <w:r>
        <w:rPr>
          <w:rStyle w:val="Siln"/>
          <w:rFonts w:ascii="Roboto" w:eastAsiaTheme="majorEastAsia" w:hAnsi="Roboto"/>
          <w:color w:val="3E4C59"/>
          <w:sz w:val="26"/>
          <w:szCs w:val="26"/>
        </w:rPr>
        <w:t>edělají jednotné přijímací zkoušky z ČJ a matematiky </w:t>
      </w:r>
      <w:r>
        <w:rPr>
          <w:rFonts w:ascii="Roboto" w:hAnsi="Roboto"/>
          <w:color w:val="3E4C59"/>
          <w:sz w:val="26"/>
          <w:szCs w:val="26"/>
        </w:rPr>
        <w:t xml:space="preserve">(Cermat testy), ale </w:t>
      </w:r>
      <w:r w:rsidRPr="00697330">
        <w:rPr>
          <w:rFonts w:ascii="Roboto" w:hAnsi="Roboto"/>
          <w:i/>
          <w:iCs/>
          <w:color w:val="3E4C59"/>
          <w:sz w:val="26"/>
          <w:szCs w:val="26"/>
          <w:u w:val="single"/>
        </w:rPr>
        <w:t>každý obor/škola si určuje vlastní kritéria</w:t>
      </w:r>
      <w:r>
        <w:rPr>
          <w:rFonts w:ascii="Roboto" w:hAnsi="Roboto"/>
          <w:color w:val="3E4C59"/>
          <w:sz w:val="26"/>
          <w:szCs w:val="26"/>
        </w:rPr>
        <w:t>, podle kterých bude uchazeče hodnotit a přijímat. Tato kritéria musí školy zveřejnit nejpozději do 31.1.2026, většina z nich už to ale ví a na svých webech je má (možná zde najdete kritéria pro minulý školní rok, která se ale rok od roku většinou příliš nemění).</w:t>
      </w:r>
    </w:p>
    <w:p w14:paraId="179E46CA" w14:textId="5A79D17D" w:rsidR="00697330" w:rsidRDefault="00697330" w:rsidP="00697330">
      <w:pPr>
        <w:pStyle w:val="Normlnweb"/>
        <w:shd w:val="clear" w:color="auto" w:fill="FFFFFF"/>
        <w:spacing w:before="0" w:beforeAutospacing="0" w:after="0" w:afterAutospacing="0"/>
        <w:rPr>
          <w:rFonts w:ascii="Roboto" w:hAnsi="Roboto"/>
          <w:color w:val="3E4C59"/>
          <w:sz w:val="26"/>
          <w:szCs w:val="26"/>
        </w:rPr>
      </w:pPr>
      <w:r>
        <w:rPr>
          <w:rFonts w:ascii="Roboto" w:hAnsi="Roboto"/>
          <w:color w:val="3E4C59"/>
          <w:sz w:val="26"/>
          <w:szCs w:val="26"/>
        </w:rPr>
        <w:t xml:space="preserve">Jedná se o obory označené písmeny </w:t>
      </w:r>
      <w:r w:rsidRPr="00697330">
        <w:rPr>
          <w:rFonts w:ascii="Roboto" w:hAnsi="Roboto"/>
          <w:b/>
          <w:bCs/>
          <w:color w:val="3E4C59"/>
          <w:sz w:val="26"/>
          <w:szCs w:val="26"/>
        </w:rPr>
        <w:t>H</w:t>
      </w:r>
      <w:r>
        <w:rPr>
          <w:rFonts w:ascii="Roboto" w:hAnsi="Roboto"/>
          <w:color w:val="3E4C59"/>
          <w:sz w:val="26"/>
          <w:szCs w:val="26"/>
        </w:rPr>
        <w:t xml:space="preserve">, popřípadě </w:t>
      </w:r>
      <w:r w:rsidRPr="00697330">
        <w:rPr>
          <w:rFonts w:ascii="Roboto" w:hAnsi="Roboto"/>
          <w:b/>
          <w:bCs/>
          <w:color w:val="3E4C59"/>
          <w:sz w:val="26"/>
          <w:szCs w:val="26"/>
        </w:rPr>
        <w:t>E</w:t>
      </w:r>
      <w:r>
        <w:rPr>
          <w:rFonts w:ascii="Roboto" w:hAnsi="Roboto"/>
          <w:color w:val="3E4C59"/>
          <w:sz w:val="26"/>
          <w:szCs w:val="26"/>
        </w:rPr>
        <w:t xml:space="preserve"> a vyhledávat je můžete například</w:t>
      </w:r>
      <w:r>
        <w:rPr>
          <w:rFonts w:ascii="Roboto" w:hAnsi="Roboto"/>
          <w:color w:val="3E4C59"/>
          <w:sz w:val="26"/>
          <w:szCs w:val="26"/>
        </w:rPr>
        <w:t xml:space="preserve"> v </w:t>
      </w:r>
      <w:r>
        <w:rPr>
          <w:rFonts w:ascii="Roboto" w:hAnsi="Roboto"/>
          <w:color w:val="3E4C59"/>
          <w:sz w:val="26"/>
          <w:szCs w:val="26"/>
        </w:rPr>
        <w:t>databázi</w:t>
      </w:r>
      <w:r>
        <w:rPr>
          <w:rFonts w:ascii="Roboto" w:hAnsi="Roboto"/>
          <w:color w:val="3E4C59"/>
          <w:sz w:val="26"/>
          <w:szCs w:val="26"/>
        </w:rPr>
        <w:t>:</w:t>
      </w:r>
    </w:p>
    <w:p w14:paraId="6D67CFA4" w14:textId="4295A9DC" w:rsidR="009807F6" w:rsidRDefault="00697330" w:rsidP="00697330">
      <w:pPr>
        <w:pStyle w:val="Normlnweb"/>
        <w:shd w:val="clear" w:color="auto" w:fill="FFFFFF"/>
        <w:spacing w:before="0" w:beforeAutospacing="0" w:after="480" w:afterAutospacing="0"/>
        <w:rPr>
          <w:rFonts w:ascii="Roboto" w:hAnsi="Roboto"/>
          <w:color w:val="3E4C59"/>
          <w:sz w:val="26"/>
          <w:szCs w:val="26"/>
        </w:rPr>
      </w:pPr>
      <w:r>
        <w:rPr>
          <w:rFonts w:ascii="Roboto" w:hAnsi="Roboto"/>
          <w:color w:val="3E4C59"/>
          <w:sz w:val="26"/>
          <w:szCs w:val="26"/>
        </w:rPr>
        <w:t> </w:t>
      </w:r>
      <w:hyperlink r:id="rId5" w:tgtFrame="_blank" w:history="1">
        <w:r>
          <w:rPr>
            <w:rStyle w:val="Hypertextovodkaz"/>
            <w:rFonts w:ascii="Roboto" w:eastAsiaTheme="majorEastAsia" w:hAnsi="Roboto"/>
            <w:color w:val="E47B02"/>
            <w:sz w:val="26"/>
            <w:szCs w:val="26"/>
          </w:rPr>
          <w:t>https://www.infoabsolvent.cz/</w:t>
        </w:r>
      </w:hyperlink>
      <w:r>
        <w:rPr>
          <w:rFonts w:ascii="Roboto" w:hAnsi="Roboto"/>
          <w:color w:val="3E4C59"/>
          <w:sz w:val="26"/>
          <w:szCs w:val="26"/>
        </w:rPr>
        <w:t> nebo </w:t>
      </w:r>
      <w:hyperlink r:id="rId6" w:tgtFrame="_blank" w:history="1">
        <w:r>
          <w:rPr>
            <w:rStyle w:val="Hypertextovodkaz"/>
            <w:rFonts w:ascii="Roboto" w:eastAsiaTheme="majorEastAsia" w:hAnsi="Roboto"/>
            <w:color w:val="E47B02"/>
            <w:sz w:val="26"/>
            <w:szCs w:val="26"/>
          </w:rPr>
          <w:t>https://www.atlasskolstvi.cz/…tro</w:t>
        </w:r>
      </w:hyperlink>
      <w:r>
        <w:rPr>
          <w:rFonts w:ascii="Roboto" w:hAnsi="Roboto"/>
          <w:color w:val="3E4C59"/>
          <w:sz w:val="26"/>
          <w:szCs w:val="26"/>
        </w:rPr>
        <w:t>.</w:t>
      </w:r>
    </w:p>
    <w:p w14:paraId="6118C366" w14:textId="1D46D973" w:rsidR="00D02DF3" w:rsidRPr="00D02DF3" w:rsidRDefault="00D02DF3" w:rsidP="009807F6">
      <w:pPr>
        <w:pStyle w:val="Normlnweb"/>
        <w:shd w:val="clear" w:color="auto" w:fill="FFFFFF"/>
        <w:spacing w:after="480"/>
        <w:rPr>
          <w:rFonts w:ascii="Roboto" w:hAnsi="Roboto"/>
          <w:color w:val="3E4C59"/>
          <w:sz w:val="26"/>
          <w:szCs w:val="26"/>
        </w:rPr>
      </w:pPr>
      <w:r w:rsidRPr="00D02DF3">
        <w:rPr>
          <w:rFonts w:ascii="Roboto" w:hAnsi="Roboto"/>
          <w:color w:val="3E4C59"/>
          <w:sz w:val="26"/>
          <w:szCs w:val="26"/>
        </w:rPr>
        <w:t>Pokud se hlásí</w:t>
      </w:r>
      <w:r>
        <w:rPr>
          <w:rFonts w:ascii="Roboto" w:hAnsi="Roboto"/>
          <w:color w:val="3E4C59"/>
          <w:sz w:val="26"/>
          <w:szCs w:val="26"/>
        </w:rPr>
        <w:t>te</w:t>
      </w:r>
      <w:r w:rsidRPr="00D02DF3">
        <w:rPr>
          <w:rFonts w:ascii="Roboto" w:hAnsi="Roboto"/>
          <w:color w:val="3E4C59"/>
          <w:sz w:val="26"/>
          <w:szCs w:val="26"/>
        </w:rPr>
        <w:t xml:space="preserve"> do oboru, pro který se </w:t>
      </w:r>
      <w:r w:rsidRPr="009807F6">
        <w:rPr>
          <w:rFonts w:ascii="Roboto" w:hAnsi="Roboto"/>
          <w:b/>
          <w:bCs/>
          <w:color w:val="3E4C59"/>
          <w:sz w:val="26"/>
          <w:szCs w:val="26"/>
        </w:rPr>
        <w:t>zdravotní způsobilost</w:t>
      </w:r>
      <w:r w:rsidRPr="00D02DF3">
        <w:rPr>
          <w:rFonts w:ascii="Roboto" w:hAnsi="Roboto"/>
          <w:color w:val="3E4C59"/>
          <w:sz w:val="26"/>
          <w:szCs w:val="26"/>
        </w:rPr>
        <w:t xml:space="preserve"> vyžaduje, musí</w:t>
      </w:r>
      <w:r>
        <w:rPr>
          <w:rFonts w:ascii="Roboto" w:hAnsi="Roboto"/>
          <w:color w:val="3E4C59"/>
          <w:sz w:val="26"/>
          <w:szCs w:val="26"/>
        </w:rPr>
        <w:t>te</w:t>
      </w:r>
      <w:r w:rsidRPr="00D02DF3">
        <w:rPr>
          <w:rFonts w:ascii="Roboto" w:hAnsi="Roboto"/>
          <w:color w:val="3E4C59"/>
          <w:sz w:val="26"/>
          <w:szCs w:val="26"/>
        </w:rPr>
        <w:t xml:space="preserve"> navštívit lékaře</w:t>
      </w:r>
      <w:r w:rsidR="009807F6">
        <w:rPr>
          <w:rFonts w:ascii="Roboto" w:hAnsi="Roboto"/>
          <w:color w:val="3E4C59"/>
          <w:sz w:val="26"/>
          <w:szCs w:val="26"/>
        </w:rPr>
        <w:t xml:space="preserve">, </w:t>
      </w:r>
      <w:r w:rsidR="009807F6">
        <w:rPr>
          <w:rFonts w:ascii="Roboto" w:hAnsi="Roboto"/>
          <w:color w:val="3E4C59"/>
          <w:sz w:val="26"/>
          <w:szCs w:val="26"/>
        </w:rPr>
        <w:t>u kterého je nutné se objednat.</w:t>
      </w:r>
    </w:p>
    <w:p w14:paraId="270BC7A0" w14:textId="596A2A6B" w:rsidR="00D02DF3" w:rsidRPr="00D02DF3" w:rsidRDefault="00D02DF3" w:rsidP="009807F6">
      <w:pPr>
        <w:pStyle w:val="Normlnweb"/>
        <w:numPr>
          <w:ilvl w:val="0"/>
          <w:numId w:val="1"/>
        </w:numPr>
        <w:shd w:val="clear" w:color="auto" w:fill="FFFFFF"/>
        <w:spacing w:after="0" w:afterAutospacing="0"/>
        <w:rPr>
          <w:rFonts w:ascii="Roboto" w:hAnsi="Roboto"/>
          <w:color w:val="3E4C59"/>
          <w:sz w:val="26"/>
          <w:szCs w:val="26"/>
        </w:rPr>
      </w:pPr>
      <w:r w:rsidRPr="00D02DF3">
        <w:rPr>
          <w:rFonts w:ascii="Roboto" w:hAnsi="Roboto"/>
          <w:color w:val="3E4C59"/>
          <w:sz w:val="26"/>
          <w:szCs w:val="26"/>
        </w:rPr>
        <w:t>Potvrzení od lékaře je nyní jako samostatná příloha přihlášky (nepotvrzuje se tedy v přihlášce).</w:t>
      </w:r>
    </w:p>
    <w:p w14:paraId="4198E0B4" w14:textId="641942F3" w:rsidR="00D02DF3" w:rsidRPr="009807F6" w:rsidRDefault="00D02DF3" w:rsidP="00D02DF3">
      <w:pPr>
        <w:pStyle w:val="Normlnweb"/>
        <w:numPr>
          <w:ilvl w:val="0"/>
          <w:numId w:val="1"/>
        </w:numPr>
        <w:shd w:val="clear" w:color="auto" w:fill="FFFFFF"/>
        <w:spacing w:after="0" w:afterAutospacing="0"/>
        <w:rPr>
          <w:rFonts w:ascii="Roboto" w:hAnsi="Roboto"/>
          <w:b/>
          <w:bCs/>
          <w:color w:val="3E4C59"/>
          <w:sz w:val="26"/>
          <w:szCs w:val="26"/>
        </w:rPr>
      </w:pPr>
      <w:r w:rsidRPr="009807F6">
        <w:rPr>
          <w:rFonts w:ascii="Roboto" w:hAnsi="Roboto"/>
          <w:color w:val="3E4C59"/>
          <w:sz w:val="26"/>
          <w:szCs w:val="26"/>
        </w:rPr>
        <w:t>Na potvrzení od lékaře musí být</w:t>
      </w:r>
      <w:r w:rsidRPr="009807F6">
        <w:rPr>
          <w:rFonts w:ascii="Roboto" w:hAnsi="Roboto"/>
          <w:b/>
          <w:bCs/>
          <w:color w:val="3E4C59"/>
          <w:sz w:val="26"/>
          <w:szCs w:val="26"/>
        </w:rPr>
        <w:t xml:space="preserve"> správný kód oboru/oborů vzdělání</w:t>
      </w:r>
      <w:r w:rsidRPr="009807F6">
        <w:rPr>
          <w:rFonts w:ascii="Roboto" w:hAnsi="Roboto"/>
          <w:b/>
          <w:bCs/>
          <w:color w:val="3E4C59"/>
          <w:sz w:val="26"/>
          <w:szCs w:val="26"/>
        </w:rPr>
        <w:t xml:space="preserve"> </w:t>
      </w:r>
      <w:r w:rsidR="009807F6">
        <w:rPr>
          <w:rFonts w:ascii="Roboto" w:hAnsi="Roboto"/>
          <w:b/>
          <w:bCs/>
          <w:color w:val="3E4C59"/>
          <w:sz w:val="26"/>
          <w:szCs w:val="26"/>
        </w:rPr>
        <w:t xml:space="preserve">a razítko s </w:t>
      </w:r>
      <w:r w:rsidRPr="009807F6">
        <w:rPr>
          <w:rFonts w:ascii="Roboto" w:hAnsi="Roboto"/>
          <w:b/>
          <w:bCs/>
          <w:color w:val="3E4C59"/>
          <w:sz w:val="26"/>
          <w:szCs w:val="26"/>
        </w:rPr>
        <w:t>dat</w:t>
      </w:r>
      <w:r w:rsidR="009807F6">
        <w:rPr>
          <w:rFonts w:ascii="Roboto" w:hAnsi="Roboto"/>
          <w:b/>
          <w:bCs/>
          <w:color w:val="3E4C59"/>
          <w:sz w:val="26"/>
          <w:szCs w:val="26"/>
        </w:rPr>
        <w:t>em</w:t>
      </w:r>
      <w:r w:rsidRPr="009807F6">
        <w:rPr>
          <w:rFonts w:ascii="Roboto" w:hAnsi="Roboto"/>
          <w:b/>
          <w:bCs/>
          <w:color w:val="3E4C59"/>
          <w:sz w:val="26"/>
          <w:szCs w:val="26"/>
        </w:rPr>
        <w:t xml:space="preserve"> 2026</w:t>
      </w:r>
      <w:r w:rsidR="009807F6">
        <w:rPr>
          <w:rFonts w:ascii="Roboto" w:hAnsi="Roboto"/>
          <w:b/>
          <w:bCs/>
          <w:color w:val="3E4C59"/>
          <w:sz w:val="26"/>
          <w:szCs w:val="26"/>
        </w:rPr>
        <w:t>!</w:t>
      </w:r>
    </w:p>
    <w:p w14:paraId="45F984EC" w14:textId="4F55856C" w:rsidR="00D02DF3" w:rsidRDefault="00D02DF3" w:rsidP="00D02DF3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Roboto" w:hAnsi="Roboto"/>
          <w:color w:val="3E4C59"/>
          <w:sz w:val="26"/>
          <w:szCs w:val="26"/>
        </w:rPr>
      </w:pPr>
      <w:r w:rsidRPr="00D02DF3">
        <w:rPr>
          <w:rFonts w:ascii="Roboto" w:hAnsi="Roboto"/>
          <w:color w:val="3E4C59"/>
          <w:sz w:val="26"/>
          <w:szCs w:val="26"/>
        </w:rPr>
        <w:t>Základní vyšetření provede dětský lékař</w:t>
      </w:r>
      <w:r w:rsidR="009807F6">
        <w:rPr>
          <w:rFonts w:ascii="Roboto" w:hAnsi="Roboto"/>
          <w:color w:val="3E4C59"/>
          <w:sz w:val="26"/>
          <w:szCs w:val="26"/>
        </w:rPr>
        <w:t xml:space="preserve">. </w:t>
      </w:r>
      <w:r w:rsidRPr="00D02DF3">
        <w:rPr>
          <w:rFonts w:ascii="Roboto" w:hAnsi="Roboto"/>
          <w:color w:val="3E4C59"/>
          <w:sz w:val="26"/>
          <w:szCs w:val="26"/>
        </w:rPr>
        <w:t>Úkon však není hrazen ze zdravotního pojištění a musí</w:t>
      </w:r>
      <w:r w:rsidR="009807F6">
        <w:rPr>
          <w:rFonts w:ascii="Roboto" w:hAnsi="Roboto"/>
          <w:color w:val="3E4C59"/>
          <w:sz w:val="26"/>
          <w:szCs w:val="26"/>
        </w:rPr>
        <w:t xml:space="preserve"> se</w:t>
      </w:r>
      <w:r w:rsidRPr="00D02DF3">
        <w:rPr>
          <w:rFonts w:ascii="Roboto" w:hAnsi="Roboto"/>
          <w:color w:val="3E4C59"/>
          <w:sz w:val="26"/>
          <w:szCs w:val="26"/>
        </w:rPr>
        <w:t xml:space="preserve"> za něj zaplatit.</w:t>
      </w:r>
    </w:p>
    <w:p w14:paraId="503C61BE" w14:textId="77777777" w:rsidR="009807F6" w:rsidRDefault="009807F6" w:rsidP="009807F6">
      <w:pPr>
        <w:pStyle w:val="Normlnweb"/>
        <w:shd w:val="clear" w:color="auto" w:fill="FFFFFF"/>
        <w:spacing w:before="0" w:beforeAutospacing="0" w:after="0" w:afterAutospacing="0"/>
        <w:ind w:left="720"/>
        <w:rPr>
          <w:rFonts w:ascii="Roboto" w:hAnsi="Roboto"/>
          <w:color w:val="3E4C59"/>
          <w:sz w:val="26"/>
          <w:szCs w:val="26"/>
        </w:rPr>
      </w:pPr>
    </w:p>
    <w:p w14:paraId="499A5C24" w14:textId="3D0CC827" w:rsidR="00D02DF3" w:rsidRDefault="009807F6" w:rsidP="00D02DF3">
      <w:pPr>
        <w:pStyle w:val="Normlnweb"/>
        <w:shd w:val="clear" w:color="auto" w:fill="FFFFFF"/>
        <w:spacing w:before="0" w:beforeAutospacing="0" w:after="0" w:afterAutospacing="0"/>
        <w:rPr>
          <w:rFonts w:ascii="Roboto" w:hAnsi="Roboto"/>
          <w:color w:val="3E4C59"/>
          <w:sz w:val="26"/>
          <w:szCs w:val="26"/>
        </w:rPr>
      </w:pPr>
      <w:r w:rsidRPr="00C06970">
        <w:rPr>
          <w:i/>
          <w:iCs/>
        </w:rPr>
        <w:t>l</w:t>
      </w:r>
      <w:hyperlink r:id="rId7" w:tgtFrame="_blank" w:history="1">
        <w:r w:rsidRPr="00C06970">
          <w:rPr>
            <w:rStyle w:val="Hypertextovodkaz"/>
            <w:rFonts w:ascii="Segoe UI" w:eastAsiaTheme="majorEastAsia" w:hAnsi="Segoe UI" w:cs="Segoe UI"/>
            <w:i/>
            <w:iCs/>
            <w:color w:val="000000"/>
            <w:sz w:val="22"/>
            <w:szCs w:val="22"/>
            <w:bdr w:val="none" w:sz="0" w:space="0" w:color="auto" w:frame="1"/>
            <w:shd w:val="clear" w:color="auto" w:fill="FFFFFF"/>
          </w:rPr>
          <w:t>ékařský posudek – tiskopis</w:t>
        </w:r>
      </w:hyperlink>
      <w:r w:rsidRPr="00C06970">
        <w:rPr>
          <w:i/>
          <w:iCs/>
        </w:rPr>
        <w:t xml:space="preserve">:       </w:t>
      </w:r>
      <w:hyperlink r:id="rId8" w:history="1">
        <w:r w:rsidRPr="007C3619">
          <w:rPr>
            <w:rStyle w:val="Hypertextovodkaz"/>
            <w:rFonts w:ascii="Roboto" w:hAnsi="Roboto"/>
            <w:sz w:val="26"/>
            <w:szCs w:val="26"/>
          </w:rPr>
          <w:t>https://msmt.gov.cz/file/61877/</w:t>
        </w:r>
      </w:hyperlink>
    </w:p>
    <w:p w14:paraId="186EBE08" w14:textId="77777777" w:rsidR="009807F6" w:rsidRDefault="009807F6" w:rsidP="00D02DF3">
      <w:pPr>
        <w:pStyle w:val="Normlnweb"/>
        <w:shd w:val="clear" w:color="auto" w:fill="FFFFFF"/>
        <w:spacing w:before="0" w:beforeAutospacing="0" w:after="0" w:afterAutospacing="0"/>
        <w:rPr>
          <w:rFonts w:ascii="Roboto" w:hAnsi="Roboto"/>
          <w:color w:val="3E4C59"/>
          <w:sz w:val="26"/>
          <w:szCs w:val="26"/>
        </w:rPr>
      </w:pPr>
    </w:p>
    <w:p w14:paraId="10478198" w14:textId="77777777" w:rsidR="009807F6" w:rsidRDefault="009807F6" w:rsidP="00D02DF3">
      <w:pPr>
        <w:pStyle w:val="Normlnweb"/>
        <w:shd w:val="clear" w:color="auto" w:fill="FFFFFF"/>
        <w:spacing w:before="0" w:beforeAutospacing="0" w:after="0" w:afterAutospacing="0"/>
        <w:rPr>
          <w:rFonts w:ascii="Roboto" w:hAnsi="Roboto"/>
          <w:color w:val="3E4C59"/>
          <w:sz w:val="26"/>
          <w:szCs w:val="26"/>
        </w:rPr>
      </w:pPr>
    </w:p>
    <w:p w14:paraId="46A1AA50" w14:textId="42DB3519" w:rsidR="00697330" w:rsidRDefault="00D02DF3" w:rsidP="00697330">
      <w:pPr>
        <w:pStyle w:val="Normlnweb"/>
        <w:shd w:val="clear" w:color="auto" w:fill="FFFFFF"/>
        <w:spacing w:before="0" w:beforeAutospacing="0" w:after="480" w:afterAutospacing="0"/>
        <w:rPr>
          <w:rFonts w:ascii="Roboto" w:hAnsi="Roboto"/>
          <w:color w:val="3E4C59"/>
          <w:sz w:val="26"/>
          <w:szCs w:val="26"/>
        </w:rPr>
      </w:pPr>
      <w:r>
        <w:rPr>
          <w:rFonts w:ascii="Roboto" w:hAnsi="Roboto"/>
          <w:color w:val="3E4C59"/>
          <w:sz w:val="26"/>
          <w:szCs w:val="26"/>
          <w:shd w:val="clear" w:color="auto" w:fill="FFFFFF"/>
        </w:rPr>
        <w:t>S</w:t>
      </w:r>
      <w:r>
        <w:rPr>
          <w:rFonts w:ascii="Roboto" w:hAnsi="Roboto"/>
          <w:color w:val="3E4C59"/>
          <w:sz w:val="26"/>
          <w:szCs w:val="26"/>
          <w:shd w:val="clear" w:color="auto" w:fill="FFFFFF"/>
        </w:rPr>
        <w:t>třední odborné vzdělání s výučním listem (obory kategorie </w:t>
      </w:r>
      <w:r>
        <w:rPr>
          <w:rStyle w:val="Siln"/>
          <w:rFonts w:ascii="Roboto" w:eastAsiaTheme="majorEastAsia" w:hAnsi="Roboto"/>
          <w:color w:val="3E4C59"/>
          <w:sz w:val="26"/>
          <w:szCs w:val="26"/>
          <w:shd w:val="clear" w:color="auto" w:fill="FFFFFF"/>
        </w:rPr>
        <w:t>H</w:t>
      </w:r>
      <w:r>
        <w:rPr>
          <w:rFonts w:ascii="Roboto" w:hAnsi="Roboto"/>
          <w:color w:val="3E4C59"/>
          <w:sz w:val="26"/>
          <w:szCs w:val="26"/>
          <w:shd w:val="clear" w:color="auto" w:fill="FFFFFF"/>
        </w:rPr>
        <w:t>): tradiční učební obory s tříletou přípravou ve středních odborných učilištích. </w:t>
      </w:r>
      <w:r>
        <w:rPr>
          <w:rStyle w:val="Siln"/>
          <w:rFonts w:ascii="Roboto" w:eastAsiaTheme="majorEastAsia" w:hAnsi="Roboto"/>
          <w:color w:val="3E4C59"/>
          <w:sz w:val="26"/>
          <w:szCs w:val="26"/>
          <w:shd w:val="clear" w:color="auto" w:fill="FFFFFF"/>
        </w:rPr>
        <w:t>Po získání výučního listu lze pokračovat navazujícím nástavbovým studiem a získat i maturitu.</w:t>
      </w:r>
    </w:p>
    <w:p w14:paraId="2E03E633" w14:textId="77777777" w:rsidR="000774E7" w:rsidRDefault="000774E7"/>
    <w:sectPr w:rsidR="00077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A09D0"/>
    <w:multiLevelType w:val="hybridMultilevel"/>
    <w:tmpl w:val="4E4082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310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6F"/>
    <w:rsid w:val="000774E7"/>
    <w:rsid w:val="000A4159"/>
    <w:rsid w:val="005D7115"/>
    <w:rsid w:val="00697330"/>
    <w:rsid w:val="009807F6"/>
    <w:rsid w:val="00A2136F"/>
    <w:rsid w:val="00C06970"/>
    <w:rsid w:val="00D0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1FE2"/>
  <w15:chartTrackingRefBased/>
  <w15:docId w15:val="{92447F49-69F4-4A9B-A2CA-FE584159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21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1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13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1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13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1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1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1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1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13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13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13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136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136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13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13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13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136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21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21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1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21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21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2136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2136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2136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1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136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2136F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697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69733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97330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80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mt.gov.cz/file/6187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smt.gov.cz/file/6187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tlasskolstvi.cz/stredni-skoly?show=intro" TargetMode="External"/><Relationship Id="rId5" Type="http://schemas.openxmlformats.org/officeDocument/2006/relationships/hyperlink" Target="https://www.infoabsolvent.c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Dvořáková</dc:creator>
  <cp:keywords/>
  <dc:description/>
  <cp:lastModifiedBy>Romana Dvořáková</cp:lastModifiedBy>
  <cp:revision>2</cp:revision>
  <dcterms:created xsi:type="dcterms:W3CDTF">2025-12-08T06:55:00Z</dcterms:created>
  <dcterms:modified xsi:type="dcterms:W3CDTF">2025-12-08T07:25:00Z</dcterms:modified>
</cp:coreProperties>
</file>